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REGULAMIN KONKURSU ANEKS 2023/2024</w:t>
      </w:r>
    </w:p>
    <w:p w:rsidR="00000000" w:rsidDel="00000000" w:rsidP="00000000" w:rsidRDefault="00000000" w:rsidRPr="00000000" w14:paraId="00000002">
      <w:pPr>
        <w:widowControl w:val="0"/>
        <w:spacing w:line="240" w:lineRule="auto"/>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003">
      <w:pPr>
        <w:widowControl w:val="0"/>
        <w:spacing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 1. </w:t>
      </w:r>
    </w:p>
    <w:p w:rsidR="00000000" w:rsidDel="00000000" w:rsidP="00000000" w:rsidRDefault="00000000" w:rsidRPr="00000000" w14:paraId="00000004">
      <w:pPr>
        <w:widowControl w:val="0"/>
        <w:spacing w:before="246"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POSTANOWIENIA OGÓLNE </w:t>
      </w:r>
    </w:p>
    <w:p w:rsidR="00000000" w:rsidDel="00000000" w:rsidP="00000000" w:rsidRDefault="00000000" w:rsidRPr="00000000" w14:paraId="00000005">
      <w:pPr>
        <w:widowControl w:val="0"/>
        <w:numPr>
          <w:ilvl w:val="0"/>
          <w:numId w:val="2"/>
        </w:numPr>
        <w:spacing w:before="246" w:line="269" w:lineRule="auto"/>
        <w:ind w:left="360" w:right="44"/>
        <w:rPr/>
      </w:pPr>
      <w:r w:rsidDel="00000000" w:rsidR="00000000" w:rsidRPr="00000000">
        <w:rPr>
          <w:rFonts w:ascii="Roboto" w:cs="Roboto" w:eastAsia="Roboto" w:hAnsi="Roboto"/>
          <w:rtl w:val="0"/>
        </w:rPr>
        <w:t xml:space="preserve">Organizatorem Projektu — </w:t>
      </w:r>
      <w:r w:rsidDel="00000000" w:rsidR="00000000" w:rsidRPr="00000000">
        <w:rPr>
          <w:rFonts w:ascii="Roboto" w:cs="Roboto" w:eastAsia="Roboto" w:hAnsi="Roboto"/>
          <w:b w:val="1"/>
          <w:rtl w:val="0"/>
        </w:rPr>
        <w:t xml:space="preserve">konkursu ANEKS </w:t>
      </w:r>
      <w:r w:rsidDel="00000000" w:rsidR="00000000" w:rsidRPr="00000000">
        <w:rPr>
          <w:rFonts w:ascii="Roboto" w:cs="Roboto" w:eastAsia="Roboto" w:hAnsi="Roboto"/>
          <w:rtl w:val="0"/>
        </w:rPr>
        <w:t xml:space="preserve">zwanego dalej Konkursem — jest Galeria Sztuki Współczesnej w Opolu, zwana w dalszej części regulaminu Organizatorem. </w:t>
      </w:r>
    </w:p>
    <w:p w:rsidR="00000000" w:rsidDel="00000000" w:rsidP="00000000" w:rsidRDefault="00000000" w:rsidRPr="00000000" w14:paraId="00000006">
      <w:pPr>
        <w:widowControl w:val="0"/>
        <w:numPr>
          <w:ilvl w:val="0"/>
          <w:numId w:val="2"/>
        </w:numPr>
        <w:spacing w:line="269" w:lineRule="auto"/>
        <w:ind w:left="360" w:right="29"/>
        <w:rPr>
          <w:rFonts w:ascii="Roboto" w:cs="Roboto" w:eastAsia="Roboto" w:hAnsi="Roboto"/>
        </w:rPr>
      </w:pPr>
      <w:r w:rsidDel="00000000" w:rsidR="00000000" w:rsidRPr="00000000">
        <w:rPr>
          <w:rFonts w:ascii="Roboto" w:cs="Roboto" w:eastAsia="Roboto" w:hAnsi="Roboto"/>
          <w:rtl w:val="0"/>
        </w:rPr>
        <w:t xml:space="preserve">Celem konkursu jest pokazanie najnowszych i najbardziej wartościowych projektów w zakresie sztuk wizualnych, tworzonych przez osoby związane z Opolszczyzną. </w:t>
      </w:r>
    </w:p>
    <w:p w:rsidR="00000000" w:rsidDel="00000000" w:rsidP="00000000" w:rsidRDefault="00000000" w:rsidRPr="00000000" w14:paraId="00000007">
      <w:pPr>
        <w:widowControl w:val="0"/>
        <w:numPr>
          <w:ilvl w:val="0"/>
          <w:numId w:val="2"/>
        </w:numPr>
        <w:spacing w:line="269" w:lineRule="auto"/>
        <w:ind w:left="360" w:right="46"/>
        <w:rPr>
          <w:rFonts w:ascii="Roboto" w:cs="Roboto" w:eastAsia="Roboto" w:hAnsi="Roboto"/>
        </w:rPr>
      </w:pPr>
      <w:r w:rsidDel="00000000" w:rsidR="00000000" w:rsidRPr="00000000">
        <w:rPr>
          <w:rFonts w:ascii="Roboto" w:cs="Roboto" w:eastAsia="Roboto" w:hAnsi="Roboto"/>
          <w:rtl w:val="0"/>
        </w:rPr>
        <w:t xml:space="preserve">Przedmiotem konkursu jest przygotowanie koncepcji autorskiej wystawy dedykowanej galerii Aneks GSW (Opole, pl. Teatralny 12). </w:t>
      </w:r>
    </w:p>
    <w:p w:rsidR="00000000" w:rsidDel="00000000" w:rsidP="00000000" w:rsidRDefault="00000000" w:rsidRPr="00000000" w14:paraId="00000008">
      <w:pPr>
        <w:widowControl w:val="0"/>
        <w:numPr>
          <w:ilvl w:val="0"/>
          <w:numId w:val="2"/>
        </w:numPr>
        <w:spacing w:line="269" w:lineRule="auto"/>
        <w:ind w:left="360" w:right="23"/>
        <w:rPr>
          <w:rFonts w:ascii="Roboto" w:cs="Roboto" w:eastAsia="Roboto" w:hAnsi="Roboto"/>
        </w:rPr>
      </w:pPr>
      <w:r w:rsidDel="00000000" w:rsidR="00000000" w:rsidRPr="00000000">
        <w:rPr>
          <w:rFonts w:ascii="Roboto" w:cs="Roboto" w:eastAsia="Roboto" w:hAnsi="Roboto"/>
          <w:rtl w:val="0"/>
        </w:rPr>
        <w:t xml:space="preserve">Zgłaszany projekt powinien powstać z myślą o jego realizacji w przestrzeni galerii Aneks GSW w pierwszej połowie 2024 roku. Termin realizacji wystawy wskazuje Organizator po ogłoszeniu wyników konkursu. </w:t>
      </w:r>
    </w:p>
    <w:p w:rsidR="00000000" w:rsidDel="00000000" w:rsidP="00000000" w:rsidRDefault="00000000" w:rsidRPr="00000000" w14:paraId="00000009">
      <w:pPr>
        <w:widowControl w:val="0"/>
        <w:numPr>
          <w:ilvl w:val="0"/>
          <w:numId w:val="2"/>
        </w:numPr>
        <w:spacing w:line="240" w:lineRule="auto"/>
        <w:ind w:left="360"/>
        <w:rPr>
          <w:rFonts w:ascii="Roboto" w:cs="Roboto" w:eastAsia="Roboto" w:hAnsi="Roboto"/>
        </w:rPr>
      </w:pPr>
      <w:r w:rsidDel="00000000" w:rsidR="00000000" w:rsidRPr="00000000">
        <w:rPr>
          <w:rFonts w:ascii="Roboto" w:cs="Roboto" w:eastAsia="Roboto" w:hAnsi="Roboto"/>
          <w:rtl w:val="0"/>
        </w:rPr>
        <w:t xml:space="preserve">W konkursie mogą wziąć udział osoby dorosłe, które ukończyły 18 rok życia. </w:t>
      </w:r>
    </w:p>
    <w:p w:rsidR="00000000" w:rsidDel="00000000" w:rsidP="00000000" w:rsidRDefault="00000000" w:rsidRPr="00000000" w14:paraId="0000000A">
      <w:pPr>
        <w:widowControl w:val="0"/>
        <w:numPr>
          <w:ilvl w:val="0"/>
          <w:numId w:val="2"/>
        </w:numPr>
        <w:spacing w:line="269" w:lineRule="auto"/>
        <w:ind w:left="360" w:right="25"/>
        <w:rPr>
          <w:rFonts w:ascii="Roboto" w:cs="Roboto" w:eastAsia="Roboto" w:hAnsi="Roboto"/>
          <w:highlight w:val="white"/>
        </w:rPr>
      </w:pPr>
      <w:r w:rsidDel="00000000" w:rsidR="00000000" w:rsidRPr="00000000">
        <w:rPr>
          <w:rFonts w:ascii="Roboto" w:cs="Roboto" w:eastAsia="Roboto" w:hAnsi="Roboto"/>
          <w:highlight w:val="white"/>
          <w:rtl w:val="0"/>
        </w:rPr>
        <w:t xml:space="preserve">W konkursie nie mogą brać udziału laureaci poprzednich edycji konkursu</w:t>
      </w:r>
      <w:r w:rsidDel="00000000" w:rsidR="00000000" w:rsidRPr="00000000">
        <w:rPr>
          <w:rFonts w:ascii="Roboto" w:cs="Roboto" w:eastAsia="Roboto" w:hAnsi="Roboto"/>
          <w:rtl w:val="0"/>
        </w:rPr>
        <w:t xml:space="preserve"> (nie dotyczy osób wyróżnionych)</w:t>
      </w:r>
      <w:r w:rsidDel="00000000" w:rsidR="00000000" w:rsidRPr="00000000">
        <w:rPr>
          <w:rFonts w:ascii="Roboto" w:cs="Roboto" w:eastAsia="Roboto" w:hAnsi="Roboto"/>
          <w:highlight w:val="white"/>
          <w:rtl w:val="0"/>
        </w:rPr>
        <w:t xml:space="preserve">.</w:t>
      </w:r>
    </w:p>
    <w:p w:rsidR="00000000" w:rsidDel="00000000" w:rsidP="00000000" w:rsidRDefault="00000000" w:rsidRPr="00000000" w14:paraId="0000000B">
      <w:pPr>
        <w:widowControl w:val="0"/>
        <w:numPr>
          <w:ilvl w:val="0"/>
          <w:numId w:val="2"/>
        </w:numPr>
        <w:spacing w:line="269" w:lineRule="auto"/>
        <w:ind w:left="360" w:right="25"/>
        <w:rPr>
          <w:rFonts w:ascii="Roboto" w:cs="Roboto" w:eastAsia="Roboto" w:hAnsi="Roboto"/>
        </w:rPr>
      </w:pPr>
      <w:r w:rsidDel="00000000" w:rsidR="00000000" w:rsidRPr="00000000">
        <w:rPr>
          <w:rFonts w:ascii="Roboto" w:cs="Roboto" w:eastAsia="Roboto" w:hAnsi="Roboto"/>
          <w:rtl w:val="0"/>
        </w:rPr>
        <w:t xml:space="preserve">Warunkiem udziału w konkursie jest wykazanie związku z województwem opolskim (np. meldunek, miejsce narodzin, pobyt tymczasowy — miejsce pracy bądź studiowania).</w:t>
      </w:r>
    </w:p>
    <w:p w:rsidR="00000000" w:rsidDel="00000000" w:rsidP="00000000" w:rsidRDefault="00000000" w:rsidRPr="00000000" w14:paraId="0000000C">
      <w:pPr>
        <w:widowControl w:val="0"/>
        <w:numPr>
          <w:ilvl w:val="0"/>
          <w:numId w:val="2"/>
        </w:numPr>
        <w:spacing w:line="269" w:lineRule="auto"/>
        <w:ind w:left="360" w:right="25"/>
        <w:rPr>
          <w:rFonts w:ascii="Roboto" w:cs="Roboto" w:eastAsia="Roboto" w:hAnsi="Roboto"/>
        </w:rPr>
      </w:pPr>
      <w:r w:rsidDel="00000000" w:rsidR="00000000" w:rsidRPr="00000000">
        <w:rPr>
          <w:rFonts w:ascii="Roboto" w:cs="Roboto" w:eastAsia="Roboto" w:hAnsi="Roboto"/>
          <w:rtl w:val="0"/>
        </w:rPr>
        <w:t xml:space="preserve">Na stronie internetowej Organizatora znajduje się regulamin, link do karty aplikacyjnej online oraz plan galerii Aneks GSW.</w:t>
      </w:r>
    </w:p>
    <w:p w:rsidR="00000000" w:rsidDel="00000000" w:rsidP="00000000" w:rsidRDefault="00000000" w:rsidRPr="00000000" w14:paraId="0000000D">
      <w:pPr>
        <w:widowControl w:val="0"/>
        <w:spacing w:before="491"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 2. </w:t>
        <w:br w:type="textWrapping"/>
        <w:t xml:space="preserve">ZGŁOSZENIE </w:t>
      </w:r>
    </w:p>
    <w:p w:rsidR="00000000" w:rsidDel="00000000" w:rsidP="00000000" w:rsidRDefault="00000000" w:rsidRPr="00000000" w14:paraId="0000000E">
      <w:pPr>
        <w:widowControl w:val="0"/>
        <w:numPr>
          <w:ilvl w:val="0"/>
          <w:numId w:val="4"/>
        </w:numPr>
        <w:spacing w:before="246" w:line="269" w:lineRule="auto"/>
        <w:ind w:left="379" w:right="34" w:hanging="360"/>
        <w:rPr>
          <w:rFonts w:ascii="Roboto" w:cs="Roboto" w:eastAsia="Roboto" w:hAnsi="Roboto"/>
        </w:rPr>
      </w:pPr>
      <w:r w:rsidDel="00000000" w:rsidR="00000000" w:rsidRPr="00000000">
        <w:rPr>
          <w:rFonts w:ascii="Roboto" w:cs="Roboto" w:eastAsia="Roboto" w:hAnsi="Roboto"/>
          <w:rtl w:val="0"/>
        </w:rPr>
        <w:t xml:space="preserve">Karta aplikacyjna </w:t>
      </w:r>
      <w:r w:rsidDel="00000000" w:rsidR="00000000" w:rsidRPr="00000000">
        <w:rPr>
          <w:rtl w:val="0"/>
        </w:rPr>
        <w:t xml:space="preserve">do pobrania na stronie internetowej Organizatora:</w:t>
      </w:r>
      <w:r w:rsidDel="00000000" w:rsidR="00000000" w:rsidRPr="00000000">
        <w:rPr>
          <w:rFonts w:ascii="Roboto" w:cs="Roboto" w:eastAsia="Roboto" w:hAnsi="Roboto"/>
          <w:rtl w:val="0"/>
        </w:rPr>
        <w:t xml:space="preserve"> galeriaopole.pl</w:t>
      </w:r>
    </w:p>
    <w:p w:rsidR="00000000" w:rsidDel="00000000" w:rsidP="00000000" w:rsidRDefault="00000000" w:rsidRPr="00000000" w14:paraId="0000000F">
      <w:pPr>
        <w:widowControl w:val="0"/>
        <w:numPr>
          <w:ilvl w:val="0"/>
          <w:numId w:val="4"/>
        </w:numPr>
        <w:spacing w:line="240" w:lineRule="auto"/>
        <w:ind w:left="379" w:hanging="360"/>
        <w:rPr>
          <w:rFonts w:ascii="Roboto" w:cs="Roboto" w:eastAsia="Roboto" w:hAnsi="Roboto"/>
        </w:rPr>
      </w:pPr>
      <w:r w:rsidDel="00000000" w:rsidR="00000000" w:rsidRPr="00000000">
        <w:rPr>
          <w:rFonts w:ascii="Roboto" w:cs="Roboto" w:eastAsia="Roboto" w:hAnsi="Roboto"/>
          <w:rtl w:val="0"/>
        </w:rPr>
        <w:t xml:space="preserve">Do karty aplikacyjnej należy dołączyć: </w:t>
      </w:r>
    </w:p>
    <w:p w:rsidR="00000000" w:rsidDel="00000000" w:rsidP="00000000" w:rsidRDefault="00000000" w:rsidRPr="00000000" w14:paraId="00000010">
      <w:pPr>
        <w:widowControl w:val="0"/>
        <w:numPr>
          <w:ilvl w:val="0"/>
          <w:numId w:val="5"/>
        </w:numPr>
        <w:spacing w:line="269" w:lineRule="auto"/>
        <w:ind w:left="720" w:right="31" w:hanging="360"/>
        <w:rPr>
          <w:rFonts w:ascii="Roboto" w:cs="Roboto" w:eastAsia="Roboto" w:hAnsi="Roboto"/>
        </w:rPr>
      </w:pPr>
      <w:r w:rsidDel="00000000" w:rsidR="00000000" w:rsidRPr="00000000">
        <w:rPr>
          <w:rFonts w:ascii="Roboto" w:cs="Roboto" w:eastAsia="Roboto" w:hAnsi="Roboto"/>
          <w:rtl w:val="0"/>
        </w:rPr>
        <w:t xml:space="preserve">ogólną wizualizację wystawy zapisaną w formie pliku pdf (dozwolony prosty rysunek odręczny); </w:t>
      </w:r>
    </w:p>
    <w:p w:rsidR="00000000" w:rsidDel="00000000" w:rsidP="00000000" w:rsidRDefault="00000000" w:rsidRPr="00000000" w14:paraId="00000011">
      <w:pPr>
        <w:widowControl w:val="0"/>
        <w:numPr>
          <w:ilvl w:val="0"/>
          <w:numId w:val="5"/>
        </w:numPr>
        <w:spacing w:line="269" w:lineRule="auto"/>
        <w:ind w:left="720" w:right="18" w:hanging="360"/>
        <w:rPr>
          <w:rFonts w:ascii="Roboto" w:cs="Roboto" w:eastAsia="Roboto" w:hAnsi="Roboto"/>
        </w:rPr>
      </w:pPr>
      <w:r w:rsidDel="00000000" w:rsidR="00000000" w:rsidRPr="00000000">
        <w:rPr>
          <w:rFonts w:ascii="Roboto" w:cs="Roboto" w:eastAsia="Roboto" w:hAnsi="Roboto"/>
          <w:rtl w:val="0"/>
        </w:rPr>
        <w:t xml:space="preserve">minimum jedną reprodukcję identyfikującą zgłoszenie w formacie jpg (300 dpi) do wykorzystania w celach promocyjnych konkursu; </w:t>
      </w:r>
    </w:p>
    <w:p w:rsidR="00000000" w:rsidDel="00000000" w:rsidP="00000000" w:rsidRDefault="00000000" w:rsidRPr="00000000" w14:paraId="00000012">
      <w:pPr>
        <w:widowControl w:val="0"/>
        <w:numPr>
          <w:ilvl w:val="0"/>
          <w:numId w:val="5"/>
        </w:numPr>
        <w:spacing w:line="269" w:lineRule="auto"/>
        <w:ind w:left="720" w:right="18" w:hanging="360"/>
        <w:rPr>
          <w:rFonts w:ascii="Roboto" w:cs="Roboto" w:eastAsia="Roboto" w:hAnsi="Roboto"/>
        </w:rPr>
      </w:pPr>
      <w:r w:rsidDel="00000000" w:rsidR="00000000" w:rsidRPr="00000000">
        <w:rPr>
          <w:rtl w:val="0"/>
        </w:rPr>
        <w:t xml:space="preserve">podpisaną zgodę na wykorzystanie wizerunku — skan pdf  lub zdjęcie jpg (do pobrania na stronie internetowej Organizatora: </w:t>
      </w:r>
      <w:r w:rsidDel="00000000" w:rsidR="00000000" w:rsidRPr="00000000">
        <w:rPr>
          <w:rFonts w:ascii="Roboto" w:cs="Roboto" w:eastAsia="Roboto" w:hAnsi="Roboto"/>
          <w:rtl w:val="0"/>
        </w:rPr>
        <w:t xml:space="preserve">galeriaopole.pl</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3">
      <w:pPr>
        <w:widowControl w:val="0"/>
        <w:spacing w:line="269" w:lineRule="auto"/>
        <w:ind w:left="0" w:right="18" w:firstLine="0"/>
        <w:rPr>
          <w:rFonts w:ascii="Roboto" w:cs="Roboto" w:eastAsia="Roboto" w:hAnsi="Roboto"/>
        </w:rPr>
      </w:pPr>
      <w:r w:rsidDel="00000000" w:rsidR="00000000" w:rsidRPr="00000000">
        <w:rPr>
          <w:rFonts w:ascii="Roboto" w:cs="Roboto" w:eastAsia="Roboto" w:hAnsi="Roboto"/>
          <w:rtl w:val="0"/>
        </w:rPr>
        <w:t xml:space="preserve">4. Do zgłoszenia można dołączyć portfolio lub inne materiały związane z projektem. </w:t>
      </w:r>
    </w:p>
    <w:p w:rsidR="00000000" w:rsidDel="00000000" w:rsidP="00000000" w:rsidRDefault="00000000" w:rsidRPr="00000000" w14:paraId="00000014">
      <w:pPr>
        <w:widowControl w:val="0"/>
        <w:spacing w:line="269" w:lineRule="auto"/>
        <w:ind w:left="0" w:right="26" w:firstLine="0"/>
        <w:rPr>
          <w:rFonts w:ascii="Roboto" w:cs="Roboto" w:eastAsia="Roboto" w:hAnsi="Roboto"/>
        </w:rPr>
      </w:pPr>
      <w:r w:rsidDel="00000000" w:rsidR="00000000" w:rsidRPr="00000000">
        <w:rPr>
          <w:rFonts w:ascii="Roboto" w:cs="Roboto" w:eastAsia="Roboto" w:hAnsi="Roboto"/>
          <w:rtl w:val="0"/>
        </w:rPr>
        <w:t xml:space="preserve">5. </w:t>
      </w:r>
      <w:r w:rsidDel="00000000" w:rsidR="00000000" w:rsidRPr="00000000">
        <w:rPr>
          <w:rtl w:val="0"/>
        </w:rPr>
        <w:t xml:space="preserve">Zgłoszenia należy dostarczyć na adres mailowy: </w:t>
      </w:r>
      <w:hyperlink r:id="rId6">
        <w:r w:rsidDel="00000000" w:rsidR="00000000" w:rsidRPr="00000000">
          <w:rPr>
            <w:color w:val="1155cc"/>
            <w:u w:val="single"/>
            <w:rtl w:val="0"/>
          </w:rPr>
          <w:t xml:space="preserve">mwolnicka@galeriaopole.pl</w:t>
        </w:r>
      </w:hyperlink>
      <w:r w:rsidDel="00000000" w:rsidR="00000000" w:rsidRPr="00000000">
        <w:rPr>
          <w:rtl w:val="0"/>
        </w:rPr>
        <w:t xml:space="preserve">  od dnia 24 października </w:t>
      </w:r>
      <w:r w:rsidDel="00000000" w:rsidR="00000000" w:rsidRPr="00000000">
        <w:rPr>
          <w:b w:val="1"/>
          <w:rtl w:val="0"/>
        </w:rPr>
        <w:t xml:space="preserve">do dnia 13 grudnia 2023 roku</w:t>
      </w:r>
      <w:r w:rsidDel="00000000" w:rsidR="00000000" w:rsidRPr="00000000">
        <w:rPr>
          <w:rtl w:val="0"/>
        </w:rPr>
        <w:t xml:space="preserve">, z dopiskiem w tytule maila: </w:t>
      </w:r>
      <w:r w:rsidDel="00000000" w:rsidR="00000000" w:rsidRPr="00000000">
        <w:rPr>
          <w:b w:val="1"/>
          <w:rtl w:val="0"/>
        </w:rPr>
        <w:t xml:space="preserve">ANEKS</w:t>
      </w:r>
      <w:r w:rsidDel="00000000" w:rsidR="00000000" w:rsidRPr="00000000">
        <w:rPr>
          <w:rtl w:val="0"/>
        </w:rPr>
      </w:r>
    </w:p>
    <w:p w:rsidR="00000000" w:rsidDel="00000000" w:rsidP="00000000" w:rsidRDefault="00000000" w:rsidRPr="00000000" w14:paraId="00000015">
      <w:pPr>
        <w:widowControl w:val="0"/>
        <w:spacing w:line="269" w:lineRule="auto"/>
        <w:ind w:left="0" w:right="26" w:firstLine="0"/>
        <w:rPr>
          <w:rFonts w:ascii="Roboto" w:cs="Roboto" w:eastAsia="Roboto" w:hAnsi="Roboto"/>
        </w:rPr>
      </w:pPr>
      <w:r w:rsidDel="00000000" w:rsidR="00000000" w:rsidRPr="00000000">
        <w:rPr>
          <w:rFonts w:ascii="Roboto" w:cs="Roboto" w:eastAsia="Roboto" w:hAnsi="Roboto"/>
          <w:rtl w:val="0"/>
        </w:rPr>
        <w:t xml:space="preserve">6. Mail zwrotny Organizatora potwierdzający przyjęcie jest warunkiem udziału w Konkursie. W razie braku potwierdzenia prosimy o niezwłoczny kontakt.</w:t>
      </w:r>
    </w:p>
    <w:p w:rsidR="00000000" w:rsidDel="00000000" w:rsidP="00000000" w:rsidRDefault="00000000" w:rsidRPr="00000000" w14:paraId="00000016">
      <w:pPr>
        <w:widowControl w:val="0"/>
        <w:spacing w:line="269" w:lineRule="auto"/>
        <w:ind w:left="0" w:right="26" w:firstLine="0"/>
        <w:rPr>
          <w:rFonts w:ascii="Roboto" w:cs="Roboto" w:eastAsia="Roboto" w:hAnsi="Roboto"/>
        </w:rPr>
      </w:pPr>
      <w:r w:rsidDel="00000000" w:rsidR="00000000" w:rsidRPr="00000000">
        <w:rPr>
          <w:rtl w:val="0"/>
        </w:rPr>
      </w:r>
    </w:p>
    <w:p w:rsidR="00000000" w:rsidDel="00000000" w:rsidP="00000000" w:rsidRDefault="00000000" w:rsidRPr="00000000" w14:paraId="00000017">
      <w:pPr>
        <w:widowControl w:val="0"/>
        <w:spacing w:line="269" w:lineRule="auto"/>
        <w:ind w:left="0" w:right="26" w:firstLine="0"/>
        <w:jc w:val="center"/>
        <w:rPr>
          <w:rFonts w:ascii="Roboto" w:cs="Roboto" w:eastAsia="Roboto" w:hAnsi="Roboto"/>
          <w:b w:val="1"/>
        </w:rPr>
      </w:pPr>
      <w:r w:rsidDel="00000000" w:rsidR="00000000" w:rsidRPr="00000000">
        <w:rPr>
          <w:rFonts w:ascii="Roboto" w:cs="Roboto" w:eastAsia="Roboto" w:hAnsi="Roboto"/>
          <w:b w:val="1"/>
          <w:rtl w:val="0"/>
        </w:rPr>
        <w:t xml:space="preserve">§ 3. </w:t>
        <w:br w:type="textWrapping"/>
        <w:t xml:space="preserve">NAGRODY I OBOWIĄZKI ORGANIZATORA </w:t>
      </w:r>
    </w:p>
    <w:p w:rsidR="00000000" w:rsidDel="00000000" w:rsidP="00000000" w:rsidRDefault="00000000" w:rsidRPr="00000000" w14:paraId="00000018">
      <w:pPr>
        <w:widowControl w:val="0"/>
        <w:numPr>
          <w:ilvl w:val="0"/>
          <w:numId w:val="6"/>
        </w:numPr>
        <w:spacing w:before="246" w:line="240" w:lineRule="auto"/>
        <w:ind w:left="379" w:hanging="360"/>
        <w:rPr>
          <w:rFonts w:ascii="Roboto" w:cs="Roboto" w:eastAsia="Roboto" w:hAnsi="Roboto"/>
        </w:rPr>
      </w:pPr>
      <w:r w:rsidDel="00000000" w:rsidR="00000000" w:rsidRPr="00000000">
        <w:rPr>
          <w:rFonts w:ascii="Roboto" w:cs="Roboto" w:eastAsia="Roboto" w:hAnsi="Roboto"/>
          <w:rtl w:val="0"/>
        </w:rPr>
        <w:t xml:space="preserve">Organizator przyznaje dwie równorzędne nagrody w postaci minimum trzytygodniowych wystaw w galerii Aneks GSW. </w:t>
      </w:r>
    </w:p>
    <w:p w:rsidR="00000000" w:rsidDel="00000000" w:rsidP="00000000" w:rsidRDefault="00000000" w:rsidRPr="00000000" w14:paraId="00000019">
      <w:pPr>
        <w:widowControl w:val="0"/>
        <w:numPr>
          <w:ilvl w:val="0"/>
          <w:numId w:val="6"/>
        </w:numPr>
        <w:spacing w:line="269" w:lineRule="auto"/>
        <w:ind w:left="379" w:right="250" w:hanging="360"/>
        <w:rPr>
          <w:rFonts w:ascii="Roboto" w:cs="Roboto" w:eastAsia="Roboto" w:hAnsi="Roboto"/>
        </w:rPr>
      </w:pPr>
      <w:r w:rsidDel="00000000" w:rsidR="00000000" w:rsidRPr="00000000">
        <w:rPr>
          <w:rFonts w:ascii="Roboto" w:cs="Roboto" w:eastAsia="Roboto" w:hAnsi="Roboto"/>
          <w:rtl w:val="0"/>
        </w:rPr>
        <w:t xml:space="preserve">Dla każdej wystawy Organizator zapewnia:</w:t>
      </w:r>
    </w:p>
    <w:p w:rsidR="00000000" w:rsidDel="00000000" w:rsidP="00000000" w:rsidRDefault="00000000" w:rsidRPr="00000000" w14:paraId="0000001A">
      <w:pPr>
        <w:widowControl w:val="0"/>
        <w:numPr>
          <w:ilvl w:val="0"/>
          <w:numId w:val="3"/>
        </w:numPr>
        <w:spacing w:line="269" w:lineRule="auto"/>
        <w:ind w:left="720" w:right="28" w:hanging="360"/>
        <w:rPr>
          <w:rFonts w:ascii="Roboto" w:cs="Roboto" w:eastAsia="Roboto" w:hAnsi="Roboto"/>
        </w:rPr>
      </w:pPr>
      <w:r w:rsidDel="00000000" w:rsidR="00000000" w:rsidRPr="00000000">
        <w:rPr>
          <w:rFonts w:ascii="Roboto" w:cs="Roboto" w:eastAsia="Roboto" w:hAnsi="Roboto"/>
          <w:rtl w:val="0"/>
        </w:rPr>
        <w:t xml:space="preserve">1 500 złotych brutto — honorarium autorskie dla laureata/laureatki bądź osoby/grupy artystycznej (umowa o dzieło lub faktura wystawiona na Organizatora);</w:t>
      </w:r>
    </w:p>
    <w:p w:rsidR="00000000" w:rsidDel="00000000" w:rsidP="00000000" w:rsidRDefault="00000000" w:rsidRPr="00000000" w14:paraId="0000001B">
      <w:pPr>
        <w:widowControl w:val="0"/>
        <w:numPr>
          <w:ilvl w:val="0"/>
          <w:numId w:val="3"/>
        </w:numPr>
        <w:spacing w:line="269" w:lineRule="auto"/>
        <w:ind w:left="720" w:right="28" w:hanging="360"/>
        <w:rPr>
          <w:rFonts w:ascii="Roboto" w:cs="Roboto" w:eastAsia="Roboto" w:hAnsi="Roboto"/>
        </w:rPr>
      </w:pPr>
      <w:r w:rsidDel="00000000" w:rsidR="00000000" w:rsidRPr="00000000">
        <w:rPr>
          <w:rFonts w:ascii="Roboto" w:cs="Roboto" w:eastAsia="Roboto" w:hAnsi="Roboto"/>
          <w:rtl w:val="0"/>
        </w:rPr>
        <w:t xml:space="preserve">1 500 złotych brutto na produkcję wystawy  — zakup materiałów, usługi zewnętrzne (faktury wystawiane na Organizatora);</w:t>
      </w:r>
    </w:p>
    <w:p w:rsidR="00000000" w:rsidDel="00000000" w:rsidP="00000000" w:rsidRDefault="00000000" w:rsidRPr="00000000" w14:paraId="0000001C">
      <w:pPr>
        <w:widowControl w:val="0"/>
        <w:numPr>
          <w:ilvl w:val="0"/>
          <w:numId w:val="3"/>
        </w:numPr>
        <w:spacing w:line="269" w:lineRule="auto"/>
        <w:ind w:left="720" w:right="20" w:hanging="360"/>
        <w:jc w:val="both"/>
        <w:rPr>
          <w:rFonts w:ascii="Roboto" w:cs="Roboto" w:eastAsia="Roboto" w:hAnsi="Roboto"/>
        </w:rPr>
      </w:pPr>
      <w:r w:rsidDel="00000000" w:rsidR="00000000" w:rsidRPr="00000000">
        <w:rPr>
          <w:rFonts w:ascii="Roboto" w:cs="Roboto" w:eastAsia="Roboto" w:hAnsi="Roboto"/>
          <w:rtl w:val="0"/>
        </w:rPr>
        <w:t xml:space="preserve">transport prac i elementów montażowych, na terenie województwa opolskiego — pod warunkiem, że prace i materiały montażowe będą mieścić się w samochodzie Organizatora, Mercedesie Vito;</w:t>
      </w:r>
    </w:p>
    <w:p w:rsidR="00000000" w:rsidDel="00000000" w:rsidP="00000000" w:rsidRDefault="00000000" w:rsidRPr="00000000" w14:paraId="0000001D">
      <w:pPr>
        <w:widowControl w:val="0"/>
        <w:numPr>
          <w:ilvl w:val="0"/>
          <w:numId w:val="3"/>
        </w:numPr>
        <w:spacing w:line="240" w:lineRule="auto"/>
        <w:ind w:left="720" w:hanging="360"/>
        <w:rPr>
          <w:rFonts w:ascii="Roboto" w:cs="Roboto" w:eastAsia="Roboto" w:hAnsi="Roboto"/>
        </w:rPr>
      </w:pPr>
      <w:r w:rsidDel="00000000" w:rsidR="00000000" w:rsidRPr="00000000">
        <w:rPr>
          <w:rFonts w:ascii="Roboto" w:cs="Roboto" w:eastAsia="Roboto" w:hAnsi="Roboto"/>
          <w:rtl w:val="0"/>
        </w:rPr>
        <w:t xml:space="preserve">montaż i demontaż wystawy;</w:t>
      </w:r>
    </w:p>
    <w:p w:rsidR="00000000" w:rsidDel="00000000" w:rsidP="00000000" w:rsidRDefault="00000000" w:rsidRPr="00000000" w14:paraId="0000001E">
      <w:pPr>
        <w:widowControl w:val="0"/>
        <w:numPr>
          <w:ilvl w:val="0"/>
          <w:numId w:val="3"/>
        </w:numPr>
        <w:spacing w:line="240" w:lineRule="auto"/>
        <w:ind w:left="720" w:hanging="360"/>
        <w:rPr>
          <w:rFonts w:ascii="Roboto" w:cs="Roboto" w:eastAsia="Roboto" w:hAnsi="Roboto"/>
        </w:rPr>
      </w:pPr>
      <w:r w:rsidDel="00000000" w:rsidR="00000000" w:rsidRPr="00000000">
        <w:rPr>
          <w:rFonts w:ascii="Roboto" w:cs="Roboto" w:eastAsia="Roboto" w:hAnsi="Roboto"/>
          <w:rtl w:val="0"/>
        </w:rPr>
        <w:t xml:space="preserve">przygotowanie przestrzeni wystawienniczej: malowanie ścian, naklejka z tytułem na szybę, tekst informacyjny;</w:t>
      </w:r>
    </w:p>
    <w:p w:rsidR="00000000" w:rsidDel="00000000" w:rsidP="00000000" w:rsidRDefault="00000000" w:rsidRPr="00000000" w14:paraId="0000001F">
      <w:pPr>
        <w:widowControl w:val="0"/>
        <w:numPr>
          <w:ilvl w:val="0"/>
          <w:numId w:val="3"/>
        </w:numPr>
        <w:spacing w:line="269" w:lineRule="auto"/>
        <w:ind w:left="720" w:right="1884" w:hanging="360"/>
        <w:rPr>
          <w:rFonts w:ascii="Roboto" w:cs="Roboto" w:eastAsia="Roboto" w:hAnsi="Roboto"/>
        </w:rPr>
      </w:pPr>
      <w:r w:rsidDel="00000000" w:rsidR="00000000" w:rsidRPr="00000000">
        <w:rPr>
          <w:rFonts w:ascii="Roboto" w:cs="Roboto" w:eastAsia="Roboto" w:hAnsi="Roboto"/>
          <w:rtl w:val="0"/>
        </w:rPr>
        <w:t xml:space="preserve">promocję wystawy na stronie internetowej Organizatora oraz fanpage’u na Facebooku i Instagramie Organizatora;</w:t>
      </w:r>
    </w:p>
    <w:p w:rsidR="00000000" w:rsidDel="00000000" w:rsidP="00000000" w:rsidRDefault="00000000" w:rsidRPr="00000000" w14:paraId="00000020">
      <w:pPr>
        <w:widowControl w:val="0"/>
        <w:numPr>
          <w:ilvl w:val="0"/>
          <w:numId w:val="3"/>
        </w:numPr>
        <w:spacing w:line="269" w:lineRule="auto"/>
        <w:ind w:left="720" w:right="1884" w:hanging="360"/>
        <w:rPr>
          <w:rFonts w:ascii="Roboto" w:cs="Roboto" w:eastAsia="Roboto" w:hAnsi="Roboto"/>
        </w:rPr>
      </w:pPr>
      <w:r w:rsidDel="00000000" w:rsidR="00000000" w:rsidRPr="00000000">
        <w:rPr>
          <w:rFonts w:ascii="Roboto" w:cs="Roboto" w:eastAsia="Roboto" w:hAnsi="Roboto"/>
          <w:rtl w:val="0"/>
        </w:rPr>
        <w:t xml:space="preserve">promocję wystawy w lokalnych mediach partnerskich;</w:t>
      </w:r>
    </w:p>
    <w:p w:rsidR="00000000" w:rsidDel="00000000" w:rsidP="00000000" w:rsidRDefault="00000000" w:rsidRPr="00000000" w14:paraId="00000021">
      <w:pPr>
        <w:widowControl w:val="0"/>
        <w:numPr>
          <w:ilvl w:val="0"/>
          <w:numId w:val="3"/>
        </w:numPr>
        <w:spacing w:line="269" w:lineRule="auto"/>
        <w:ind w:left="720" w:right="1884" w:hanging="360"/>
        <w:rPr>
          <w:rFonts w:ascii="Roboto" w:cs="Roboto" w:eastAsia="Roboto" w:hAnsi="Roboto"/>
        </w:rPr>
      </w:pPr>
      <w:bookmarkStart w:colFirst="0" w:colLast="0" w:name="_gjdgxs" w:id="0"/>
      <w:bookmarkEnd w:id="0"/>
      <w:r w:rsidDel="00000000" w:rsidR="00000000" w:rsidRPr="00000000">
        <w:rPr>
          <w:rFonts w:ascii="Roboto" w:cs="Roboto" w:eastAsia="Roboto" w:hAnsi="Roboto"/>
          <w:rtl w:val="0"/>
        </w:rPr>
        <w:t xml:space="preserve">oprawę graficzną wystawy (banery, zaproszenie internetowe, plakaty, ulotka towarzysząca wystawie);</w:t>
      </w:r>
    </w:p>
    <w:p w:rsidR="00000000" w:rsidDel="00000000" w:rsidP="00000000" w:rsidRDefault="00000000" w:rsidRPr="00000000" w14:paraId="00000022">
      <w:pPr>
        <w:widowControl w:val="0"/>
        <w:numPr>
          <w:ilvl w:val="0"/>
          <w:numId w:val="3"/>
        </w:numPr>
        <w:spacing w:line="269" w:lineRule="auto"/>
        <w:ind w:left="720" w:right="1884" w:hanging="360"/>
        <w:rPr>
          <w:rFonts w:ascii="Roboto" w:cs="Roboto" w:eastAsia="Roboto" w:hAnsi="Roboto"/>
          <w:u w:val="none"/>
        </w:rPr>
      </w:pPr>
      <w:bookmarkStart w:colFirst="0" w:colLast="0" w:name="_4ktskmdshz6t" w:id="1"/>
      <w:bookmarkEnd w:id="1"/>
      <w:r w:rsidDel="00000000" w:rsidR="00000000" w:rsidRPr="00000000">
        <w:rPr>
          <w:rFonts w:ascii="Roboto" w:cs="Roboto" w:eastAsia="Roboto" w:hAnsi="Roboto"/>
          <w:rtl w:val="0"/>
        </w:rPr>
        <w:t xml:space="preserve">program towarzyszący wystawie;</w:t>
      </w:r>
    </w:p>
    <w:p w:rsidR="00000000" w:rsidDel="00000000" w:rsidP="00000000" w:rsidRDefault="00000000" w:rsidRPr="00000000" w14:paraId="00000023">
      <w:pPr>
        <w:widowControl w:val="0"/>
        <w:numPr>
          <w:ilvl w:val="0"/>
          <w:numId w:val="3"/>
        </w:numPr>
        <w:spacing w:line="240" w:lineRule="auto"/>
        <w:ind w:left="720" w:hanging="360"/>
        <w:rPr>
          <w:rFonts w:ascii="Roboto" w:cs="Roboto" w:eastAsia="Roboto" w:hAnsi="Roboto"/>
        </w:rPr>
      </w:pPr>
      <w:r w:rsidDel="00000000" w:rsidR="00000000" w:rsidRPr="00000000">
        <w:rPr>
          <w:rFonts w:ascii="Roboto" w:cs="Roboto" w:eastAsia="Roboto" w:hAnsi="Roboto"/>
          <w:rtl w:val="0"/>
        </w:rPr>
        <w:t xml:space="preserve">wsparcie kuratorskie. </w:t>
      </w:r>
    </w:p>
    <w:p w:rsidR="00000000" w:rsidDel="00000000" w:rsidP="00000000" w:rsidRDefault="00000000" w:rsidRPr="00000000" w14:paraId="00000024">
      <w:pPr>
        <w:widowControl w:val="0"/>
        <w:numPr>
          <w:ilvl w:val="0"/>
          <w:numId w:val="6"/>
        </w:numPr>
        <w:spacing w:line="269" w:lineRule="auto"/>
        <w:ind w:left="379" w:right="15" w:hanging="360"/>
        <w:rPr>
          <w:rFonts w:ascii="Roboto" w:cs="Roboto" w:eastAsia="Roboto" w:hAnsi="Roboto"/>
        </w:rPr>
      </w:pPr>
      <w:r w:rsidDel="00000000" w:rsidR="00000000" w:rsidRPr="00000000">
        <w:rPr>
          <w:rFonts w:ascii="Roboto" w:cs="Roboto" w:eastAsia="Roboto" w:hAnsi="Roboto"/>
          <w:rtl w:val="0"/>
        </w:rPr>
        <w:t xml:space="preserve">Po zakończeniu projektu wystawa jest demontowana przez Organizatora, wyprodukowane prace stają się własnością osób autorskich, które zobowiązane są do własnego transportu prac z wystawy.</w:t>
      </w:r>
    </w:p>
    <w:p w:rsidR="00000000" w:rsidDel="00000000" w:rsidP="00000000" w:rsidRDefault="00000000" w:rsidRPr="00000000" w14:paraId="00000025">
      <w:pPr>
        <w:widowControl w:val="0"/>
        <w:numPr>
          <w:ilvl w:val="0"/>
          <w:numId w:val="6"/>
        </w:numPr>
        <w:spacing w:line="269" w:lineRule="auto"/>
        <w:ind w:left="379" w:right="15" w:hanging="360"/>
        <w:rPr>
          <w:rFonts w:ascii="Roboto" w:cs="Roboto" w:eastAsia="Roboto" w:hAnsi="Roboto"/>
        </w:rPr>
      </w:pPr>
      <w:r w:rsidDel="00000000" w:rsidR="00000000" w:rsidRPr="00000000">
        <w:rPr>
          <w:rFonts w:ascii="Roboto" w:cs="Roboto" w:eastAsia="Roboto" w:hAnsi="Roboto"/>
          <w:rtl w:val="0"/>
        </w:rPr>
        <w:t xml:space="preserve">Niezapoznanie się z regulaminem nie zwalnia uczestnika Konkursu od stosowania się do jego postanowień.</w:t>
      </w:r>
    </w:p>
    <w:p w:rsidR="00000000" w:rsidDel="00000000" w:rsidP="00000000" w:rsidRDefault="00000000" w:rsidRPr="00000000" w14:paraId="00000026">
      <w:pPr>
        <w:widowControl w:val="0"/>
        <w:spacing w:before="221"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 4. </w:t>
        <w:br w:type="textWrapping"/>
        <w:t xml:space="preserve">OCENA KONKURSOWA PRAC </w:t>
      </w:r>
    </w:p>
    <w:p w:rsidR="00000000" w:rsidDel="00000000" w:rsidP="00000000" w:rsidRDefault="00000000" w:rsidRPr="00000000" w14:paraId="00000027">
      <w:pPr>
        <w:widowControl w:val="0"/>
        <w:spacing w:before="246" w:line="240" w:lineRule="auto"/>
        <w:ind w:left="12" w:firstLine="0"/>
        <w:rPr>
          <w:rFonts w:ascii="Roboto" w:cs="Roboto" w:eastAsia="Roboto" w:hAnsi="Roboto"/>
        </w:rPr>
      </w:pPr>
      <w:r w:rsidDel="00000000" w:rsidR="00000000" w:rsidRPr="00000000">
        <w:rPr>
          <w:rFonts w:ascii="Roboto" w:cs="Roboto" w:eastAsia="Roboto" w:hAnsi="Roboto"/>
          <w:rtl w:val="0"/>
        </w:rPr>
        <w:t xml:space="preserve">Kryteria, które będą brane pod uwagę przy ocenie prac konkursowych: </w:t>
      </w:r>
    </w:p>
    <w:p w:rsidR="00000000" w:rsidDel="00000000" w:rsidP="00000000" w:rsidRDefault="00000000" w:rsidRPr="00000000" w14:paraId="00000028">
      <w:pPr>
        <w:widowControl w:val="0"/>
        <w:numPr>
          <w:ilvl w:val="0"/>
          <w:numId w:val="8"/>
        </w:numPr>
        <w:spacing w:before="36" w:line="240" w:lineRule="auto"/>
        <w:ind w:left="372" w:hanging="360"/>
        <w:rPr>
          <w:rFonts w:ascii="Roboto" w:cs="Roboto" w:eastAsia="Roboto" w:hAnsi="Roboto"/>
        </w:rPr>
      </w:pPr>
      <w:r w:rsidDel="00000000" w:rsidR="00000000" w:rsidRPr="00000000">
        <w:rPr>
          <w:rFonts w:ascii="Roboto" w:cs="Roboto" w:eastAsia="Roboto" w:hAnsi="Roboto"/>
          <w:rtl w:val="0"/>
        </w:rPr>
        <w:t xml:space="preserve">Spójność i oryginalność koncepcji 3 pkt; </w:t>
      </w:r>
    </w:p>
    <w:p w:rsidR="00000000" w:rsidDel="00000000" w:rsidP="00000000" w:rsidRDefault="00000000" w:rsidRPr="00000000" w14:paraId="00000029">
      <w:pPr>
        <w:widowControl w:val="0"/>
        <w:numPr>
          <w:ilvl w:val="0"/>
          <w:numId w:val="8"/>
        </w:numPr>
        <w:spacing w:line="240" w:lineRule="auto"/>
        <w:ind w:left="372" w:hanging="360"/>
        <w:rPr>
          <w:rFonts w:ascii="Roboto" w:cs="Roboto" w:eastAsia="Roboto" w:hAnsi="Roboto"/>
        </w:rPr>
      </w:pPr>
      <w:r w:rsidDel="00000000" w:rsidR="00000000" w:rsidRPr="00000000">
        <w:rPr>
          <w:rFonts w:ascii="Roboto" w:cs="Roboto" w:eastAsia="Roboto" w:hAnsi="Roboto"/>
          <w:rtl w:val="0"/>
        </w:rPr>
        <w:t xml:space="preserve">Wartość artystyczna wystawy 3 pkt; </w:t>
      </w:r>
    </w:p>
    <w:p w:rsidR="00000000" w:rsidDel="00000000" w:rsidP="00000000" w:rsidRDefault="00000000" w:rsidRPr="00000000" w14:paraId="0000002A">
      <w:pPr>
        <w:widowControl w:val="0"/>
        <w:numPr>
          <w:ilvl w:val="0"/>
          <w:numId w:val="8"/>
        </w:numPr>
        <w:spacing w:line="240" w:lineRule="auto"/>
        <w:ind w:left="372" w:hanging="360"/>
        <w:rPr>
          <w:rFonts w:ascii="Roboto" w:cs="Roboto" w:eastAsia="Roboto" w:hAnsi="Roboto"/>
        </w:rPr>
      </w:pPr>
      <w:r w:rsidDel="00000000" w:rsidR="00000000" w:rsidRPr="00000000">
        <w:rPr>
          <w:rFonts w:ascii="Roboto" w:cs="Roboto" w:eastAsia="Roboto" w:hAnsi="Roboto"/>
          <w:rtl w:val="0"/>
        </w:rPr>
        <w:t xml:space="preserve">Witrynowy charakter projektu (kontekst miejsca — Galeria Aneks GSW) 3 pkt.</w:t>
      </w:r>
      <w:r w:rsidDel="00000000" w:rsidR="00000000" w:rsidRPr="00000000">
        <w:rPr>
          <w:rtl w:val="0"/>
        </w:rPr>
      </w:r>
    </w:p>
    <w:p w:rsidR="00000000" w:rsidDel="00000000" w:rsidP="00000000" w:rsidRDefault="00000000" w:rsidRPr="00000000" w14:paraId="0000002B">
      <w:pPr>
        <w:widowControl w:val="0"/>
        <w:spacing w:before="36" w:line="240" w:lineRule="auto"/>
        <w:ind w:left="0" w:firstLine="0"/>
        <w:jc w:val="left"/>
        <w:rPr>
          <w:rFonts w:ascii="Roboto" w:cs="Roboto" w:eastAsia="Roboto" w:hAnsi="Roboto"/>
          <w:b w:val="1"/>
        </w:rPr>
      </w:pPr>
      <w:r w:rsidDel="00000000" w:rsidR="00000000" w:rsidRPr="00000000">
        <w:rPr>
          <w:rtl w:val="0"/>
        </w:rPr>
      </w:r>
    </w:p>
    <w:p w:rsidR="00000000" w:rsidDel="00000000" w:rsidP="00000000" w:rsidRDefault="00000000" w:rsidRPr="00000000" w14:paraId="0000002C">
      <w:pPr>
        <w:widowControl w:val="0"/>
        <w:spacing w:before="36" w:line="240" w:lineRule="auto"/>
        <w:ind w:left="0" w:firstLine="0"/>
        <w:jc w:val="center"/>
        <w:rPr>
          <w:rFonts w:ascii="Roboto" w:cs="Roboto" w:eastAsia="Roboto" w:hAnsi="Roboto"/>
          <w:b w:val="1"/>
        </w:rPr>
      </w:pPr>
      <w:r w:rsidDel="00000000" w:rsidR="00000000" w:rsidRPr="00000000">
        <w:rPr>
          <w:rFonts w:ascii="Roboto" w:cs="Roboto" w:eastAsia="Roboto" w:hAnsi="Roboto"/>
          <w:b w:val="1"/>
          <w:rtl w:val="0"/>
        </w:rPr>
        <w:t xml:space="preserve">§ 5. </w:t>
        <w:br w:type="textWrapping"/>
        <w:t xml:space="preserve">POSTANOWIENIA KOŃCOWE </w:t>
      </w:r>
    </w:p>
    <w:p w:rsidR="00000000" w:rsidDel="00000000" w:rsidP="00000000" w:rsidRDefault="00000000" w:rsidRPr="00000000" w14:paraId="0000002D">
      <w:pPr>
        <w:widowControl w:val="0"/>
        <w:numPr>
          <w:ilvl w:val="0"/>
          <w:numId w:val="9"/>
        </w:numPr>
        <w:spacing w:before="246" w:line="269" w:lineRule="auto"/>
        <w:ind w:left="360" w:right="42"/>
        <w:rPr>
          <w:rFonts w:ascii="Roboto" w:cs="Roboto" w:eastAsia="Roboto" w:hAnsi="Roboto"/>
        </w:rPr>
      </w:pPr>
      <w:r w:rsidDel="00000000" w:rsidR="00000000" w:rsidRPr="00000000">
        <w:rPr>
          <w:rFonts w:ascii="Roboto" w:cs="Roboto" w:eastAsia="Roboto" w:hAnsi="Roboto"/>
          <w:rtl w:val="0"/>
        </w:rPr>
        <w:t xml:space="preserve">Wszelkie pytania dotyczące konkursu należy kierować do kuratorki — Magdy Wolnickiej, </w:t>
      </w:r>
      <w:hyperlink r:id="rId7">
        <w:r w:rsidDel="00000000" w:rsidR="00000000" w:rsidRPr="00000000">
          <w:rPr>
            <w:rFonts w:ascii="Roboto" w:cs="Roboto" w:eastAsia="Roboto" w:hAnsi="Roboto"/>
            <w:color w:val="1155cc"/>
            <w:u w:val="single"/>
            <w:rtl w:val="0"/>
          </w:rPr>
          <w:t xml:space="preserve">mwolnicka@galeriaopole.pl</w:t>
        </w:r>
      </w:hyperlink>
      <w:r w:rsidDel="00000000" w:rsidR="00000000" w:rsidRPr="00000000">
        <w:rPr>
          <w:rFonts w:ascii="Roboto" w:cs="Roboto" w:eastAsia="Roboto" w:hAnsi="Roboto"/>
          <w:rtl w:val="0"/>
        </w:rPr>
        <w:t xml:space="preserve"> , </w:t>
      </w:r>
      <w:r w:rsidDel="00000000" w:rsidR="00000000" w:rsidRPr="00000000">
        <w:rPr>
          <w:rFonts w:ascii="Roboto" w:cs="Roboto" w:eastAsia="Roboto" w:hAnsi="Roboto"/>
          <w:color w:val="202124"/>
          <w:highlight w:val="white"/>
          <w:rtl w:val="0"/>
        </w:rPr>
        <w:t xml:space="preserve">tel. 77 402 12 35.</w:t>
      </w:r>
      <w:r w:rsidDel="00000000" w:rsidR="00000000" w:rsidRPr="00000000">
        <w:rPr>
          <w:rtl w:val="0"/>
        </w:rPr>
      </w:r>
    </w:p>
    <w:p w:rsidR="00000000" w:rsidDel="00000000" w:rsidP="00000000" w:rsidRDefault="00000000" w:rsidRPr="00000000" w14:paraId="0000002E">
      <w:pPr>
        <w:widowControl w:val="0"/>
        <w:numPr>
          <w:ilvl w:val="0"/>
          <w:numId w:val="9"/>
        </w:numPr>
        <w:spacing w:line="269" w:lineRule="auto"/>
        <w:ind w:left="360" w:right="1379"/>
        <w:rPr/>
      </w:pPr>
      <w:r w:rsidDel="00000000" w:rsidR="00000000" w:rsidRPr="00000000">
        <w:rPr>
          <w:rFonts w:ascii="Roboto" w:cs="Roboto" w:eastAsia="Roboto" w:hAnsi="Roboto"/>
          <w:b w:val="1"/>
          <w:rtl w:val="0"/>
        </w:rPr>
        <w:t xml:space="preserve">Wyniki konkursu zostaną opublikowane na stronie internetowej Organizatora do dnia 12 stycznia 2024 roku</w:t>
      </w:r>
      <w:r w:rsidDel="00000000" w:rsidR="00000000" w:rsidRPr="00000000">
        <w:rPr>
          <w:rFonts w:ascii="Roboto" w:cs="Roboto" w:eastAsia="Roboto" w:hAnsi="Roboto"/>
          <w:rtl w:val="0"/>
        </w:rPr>
        <w:t xml:space="preserve">. </w:t>
      </w:r>
    </w:p>
    <w:p w:rsidR="00000000" w:rsidDel="00000000" w:rsidP="00000000" w:rsidRDefault="00000000" w:rsidRPr="00000000" w14:paraId="0000002F">
      <w:pPr>
        <w:widowControl w:val="0"/>
        <w:numPr>
          <w:ilvl w:val="0"/>
          <w:numId w:val="9"/>
        </w:numPr>
        <w:spacing w:line="269" w:lineRule="auto"/>
        <w:ind w:left="360" w:right="1379"/>
        <w:rPr>
          <w:rFonts w:ascii="Roboto" w:cs="Roboto" w:eastAsia="Roboto" w:hAnsi="Roboto"/>
        </w:rPr>
      </w:pPr>
      <w:r w:rsidDel="00000000" w:rsidR="00000000" w:rsidRPr="00000000">
        <w:rPr>
          <w:rFonts w:ascii="Roboto" w:cs="Roboto" w:eastAsia="Roboto" w:hAnsi="Roboto"/>
          <w:rtl w:val="0"/>
        </w:rPr>
        <w:t xml:space="preserve">Organizator zastrzega sobie prawo do nieprzyznawania nagrody, innego rozdzielenia nagród oraz wprowadzania zmian w regulaminie bez podania przyczyny.</w:t>
      </w:r>
    </w:p>
    <w:p w:rsidR="00000000" w:rsidDel="00000000" w:rsidP="00000000" w:rsidRDefault="00000000" w:rsidRPr="00000000" w14:paraId="00000030">
      <w:pPr>
        <w:widowControl w:val="0"/>
        <w:spacing w:line="269" w:lineRule="auto"/>
        <w:ind w:left="360" w:right="1379" w:firstLine="0"/>
        <w:rPr>
          <w:rFonts w:ascii="Roboto" w:cs="Roboto" w:eastAsia="Roboto" w:hAnsi="Roboto"/>
        </w:rPr>
      </w:pPr>
      <w:r w:rsidDel="00000000" w:rsidR="00000000" w:rsidRPr="00000000">
        <w:rPr>
          <w:rtl w:val="0"/>
        </w:rPr>
      </w:r>
    </w:p>
    <w:p w:rsidR="00000000" w:rsidDel="00000000" w:rsidP="00000000" w:rsidRDefault="00000000" w:rsidRPr="00000000" w14:paraId="00000031">
      <w:pPr>
        <w:widowControl w:val="0"/>
        <w:spacing w:before="11" w:line="479" w:lineRule="auto"/>
        <w:ind w:left="5" w:right="884" w:firstLine="0"/>
        <w:jc w:val="center"/>
        <w:rPr>
          <w:rFonts w:ascii="Roboto" w:cs="Roboto" w:eastAsia="Roboto" w:hAnsi="Roboto"/>
          <w:b w:val="1"/>
        </w:rPr>
      </w:pPr>
      <w:r w:rsidDel="00000000" w:rsidR="00000000" w:rsidRPr="00000000">
        <w:rPr>
          <w:rFonts w:ascii="Roboto" w:cs="Roboto" w:eastAsia="Roboto" w:hAnsi="Roboto"/>
          <w:b w:val="1"/>
          <w:rtl w:val="0"/>
        </w:rPr>
        <w:t xml:space="preserve">§ 6. </w:t>
        <w:br w:type="textWrapping"/>
        <w:t xml:space="preserve">KLAUZULA INFORMACYJNA RODO — ZASADY PRZETWARZANIA </w:t>
        <w:br w:type="textWrapping"/>
        <w:t xml:space="preserve">DANYCH OSOBOWYCH </w:t>
      </w:r>
    </w:p>
    <w:p w:rsidR="00000000" w:rsidDel="00000000" w:rsidP="00000000" w:rsidRDefault="00000000" w:rsidRPr="00000000" w14:paraId="00000032">
      <w:pPr>
        <w:spacing w:after="200" w:line="276" w:lineRule="auto"/>
        <w:rPr>
          <w:rFonts w:ascii="Roboto" w:cs="Roboto" w:eastAsia="Roboto" w:hAnsi="Roboto"/>
        </w:rPr>
      </w:pPr>
      <w:r w:rsidDel="00000000" w:rsidR="00000000" w:rsidRPr="00000000">
        <w:rPr>
          <w:rFonts w:ascii="Roboto" w:cs="Roboto" w:eastAsia="Roboto" w:hAnsi="Roboto"/>
          <w:rtl w:val="0"/>
        </w:rPr>
        <w:t xml:space="preserve">Galeria Sztuki Współczesnej w Opolu zapewnia, że powierzone nam Państwa dane osobowe są bezpieczne i przetwarzane zgodnie z Rozporządzeniem Parlamentu Europejskiego i Rady (UE) 2016/679 z dnia 27 kwietnia 2016 r. w sprawie ochrony osób fizycznych w związku z przetwarzaniem danych osobowych i w sprawie swobodnego przepływu takich danych oraz uchylenia dyrektywy 95/46/WE (określane jako "RODO" lub "Ogólne Rozporządzenie o Ochronie Danych"). Zgodnie z art. 13 ust. 1 i ust. 2 RODO informujemy o przetwarzaniu Państwa danych oraz o zasadach, na jakich się to odbywa.</w:t>
      </w:r>
    </w:p>
    <w:p w:rsidR="00000000" w:rsidDel="00000000" w:rsidP="00000000" w:rsidRDefault="00000000" w:rsidRPr="00000000" w14:paraId="00000033">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Administratorem danych osobowych jest Galeria Sztuki Współczesnej w Opolu, pl. Teatralny 12, 45-056 Opole, zwana dalej Administratorem.</w:t>
      </w:r>
    </w:p>
    <w:p w:rsidR="00000000" w:rsidDel="00000000" w:rsidP="00000000" w:rsidRDefault="00000000" w:rsidRPr="00000000" w14:paraId="00000034">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W sprawach związanych z ochroną danych osobowych można kontaktować się z Inspektorem Ochrony Danych za pośrednictwem:</w:t>
      </w:r>
    </w:p>
    <w:p w:rsidR="00000000" w:rsidDel="00000000" w:rsidP="00000000" w:rsidRDefault="00000000" w:rsidRPr="00000000" w14:paraId="00000035">
      <w:pPr>
        <w:numPr>
          <w:ilvl w:val="0"/>
          <w:numId w:val="1"/>
        </w:numPr>
        <w:spacing w:line="276" w:lineRule="auto"/>
        <w:ind w:left="720" w:hanging="360"/>
        <w:rPr>
          <w:rFonts w:ascii="Roboto" w:cs="Roboto" w:eastAsia="Roboto" w:hAnsi="Roboto"/>
        </w:rPr>
      </w:pPr>
      <w:r w:rsidDel="00000000" w:rsidR="00000000" w:rsidRPr="00000000">
        <w:rPr>
          <w:rFonts w:ascii="Roboto" w:cs="Roboto" w:eastAsia="Roboto" w:hAnsi="Roboto"/>
          <w:rtl w:val="0"/>
        </w:rPr>
        <w:t xml:space="preserve">poczty elektronicznej pod adresem e-mail: </w:t>
      </w:r>
      <w:hyperlink r:id="rId8">
        <w:r w:rsidDel="00000000" w:rsidR="00000000" w:rsidRPr="00000000">
          <w:rPr>
            <w:rFonts w:ascii="Roboto" w:cs="Roboto" w:eastAsia="Roboto" w:hAnsi="Roboto"/>
            <w:color w:val="0000ff"/>
            <w:u w:val="single"/>
            <w:rtl w:val="0"/>
          </w:rPr>
          <w:t xml:space="preserve">iod@galeriaopole.pl</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36">
      <w:pPr>
        <w:numPr>
          <w:ilvl w:val="0"/>
          <w:numId w:val="1"/>
        </w:numPr>
        <w:spacing w:line="276" w:lineRule="auto"/>
        <w:ind w:left="720" w:hanging="360"/>
        <w:rPr>
          <w:rFonts w:ascii="Roboto" w:cs="Roboto" w:eastAsia="Roboto" w:hAnsi="Roboto"/>
        </w:rPr>
      </w:pPr>
      <w:r w:rsidDel="00000000" w:rsidR="00000000" w:rsidRPr="00000000">
        <w:rPr>
          <w:rFonts w:ascii="Roboto" w:cs="Roboto" w:eastAsia="Roboto" w:hAnsi="Roboto"/>
          <w:rtl w:val="0"/>
        </w:rPr>
        <w:t xml:space="preserve">dzwoniąc pod numer telefonu: 601 150 509,</w:t>
      </w:r>
    </w:p>
    <w:p w:rsidR="00000000" w:rsidDel="00000000" w:rsidP="00000000" w:rsidRDefault="00000000" w:rsidRPr="00000000" w14:paraId="00000037">
      <w:pPr>
        <w:numPr>
          <w:ilvl w:val="0"/>
          <w:numId w:val="1"/>
        </w:numPr>
        <w:spacing w:line="276" w:lineRule="auto"/>
        <w:ind w:left="720" w:hanging="360"/>
        <w:rPr>
          <w:rFonts w:ascii="Roboto" w:cs="Roboto" w:eastAsia="Roboto" w:hAnsi="Roboto"/>
        </w:rPr>
      </w:pPr>
      <w:r w:rsidDel="00000000" w:rsidR="00000000" w:rsidRPr="00000000">
        <w:rPr>
          <w:rFonts w:ascii="Roboto" w:cs="Roboto" w:eastAsia="Roboto" w:hAnsi="Roboto"/>
          <w:rtl w:val="0"/>
        </w:rPr>
        <w:t xml:space="preserve">za pomocą poczty tradycyjnej na adres Administratora.</w:t>
      </w:r>
    </w:p>
    <w:p w:rsidR="00000000" w:rsidDel="00000000" w:rsidP="00000000" w:rsidRDefault="00000000" w:rsidRPr="00000000" w14:paraId="00000038">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Każde przetwarzanie danych musi być oparte na właściwej, zgodnej z obowiązującymi przepisami, podstawie prawnej. Podstawą prawną przetwarzania danych w celu świadczenia naszych usług jest niezbędność do wykonania umowy o ich świadczenie (art. 6 ust. 1 lit. b RODO), którą zawieramy z chwilą zadeklarowania przez Państwa woli uczestnictwa w zajęciach, warsztatach, wydarzeniach kulturalnych.</w:t>
      </w:r>
    </w:p>
    <w:p w:rsidR="00000000" w:rsidDel="00000000" w:rsidP="00000000" w:rsidRDefault="00000000" w:rsidRPr="00000000" w14:paraId="00000039">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W zakresie marketingu własnego naszej instytucji taką podstawą prawną jest tzw. uzasadniony interes administratora (art. 6 ust. 1 lit f RODO). Przetwarzanie danych w celu spełnienia obowiązków fiskalno-księgowych (np. wystawienia faktury / rachunku) jest niezbędne do wypełnienia obowiązku prawnego (art. 6 ust. 1 lit. c RODO). Wszelkie inne cele i sposoby przetwarzania powierzonych nam danych osobowych wymagają udzielenia dobrowolnej zgody.</w:t>
      </w:r>
    </w:p>
    <w:p w:rsidR="00000000" w:rsidDel="00000000" w:rsidP="00000000" w:rsidRDefault="00000000" w:rsidRPr="00000000" w14:paraId="0000003A">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Dane osobowe przetwarzane są wyłącznie dla celów związanych z realizacją naszych celów statutowych, celów wynikających z przepisów prawa, oraz do podjęcia niezbędnych działań związanych z obsługą wydarzeń kulturalnych w tym działań marketingowych.</w:t>
      </w:r>
    </w:p>
    <w:p w:rsidR="00000000" w:rsidDel="00000000" w:rsidP="00000000" w:rsidRDefault="00000000" w:rsidRPr="00000000" w14:paraId="0000003B">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Podanie danych osobowych nie jest obowiązkowe, jednakże ich niepodanie spowoduje, że zawarcie i realizacja Umowy będą niemożliwe.</w:t>
      </w:r>
    </w:p>
    <w:p w:rsidR="00000000" w:rsidDel="00000000" w:rsidP="00000000" w:rsidRDefault="00000000" w:rsidRPr="00000000" w14:paraId="0000003C">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Zgodnie z obowiązującym prawem Państwa dane możemy przekazywać podmiotom przetwarzającym je na nasze zlecenie, podwykonawcom naszych usług oraz podmiotom uprawnionym do uzyskania danych na podstawie obowiązującego prawa np. organom publicznym, sądom lub organom ścigania – oczywiście tylko gdy wystąpią z żądaniem w oparciu o stosowną podstawę prawną.</w:t>
      </w:r>
    </w:p>
    <w:p w:rsidR="00000000" w:rsidDel="00000000" w:rsidP="00000000" w:rsidRDefault="00000000" w:rsidRPr="00000000" w14:paraId="0000003D">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W przypadku przekazywania danych w/w podmiotom (tzw. Procesorom), bezwzględnym warunkiem takiego powierzenia danych jest wcześniejsze pisemne zobowiązanie się procesora do ich przetwarzania w sposób bezpieczny tj. w zgodzie z wymogami RODO.</w:t>
      </w:r>
    </w:p>
    <w:p w:rsidR="00000000" w:rsidDel="00000000" w:rsidP="00000000" w:rsidRDefault="00000000" w:rsidRPr="00000000" w14:paraId="0000003E">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Administrator nie zamierza przekazywać danych do państwa trzeciego ani do organizacji międzynarodowych.</w:t>
      </w:r>
    </w:p>
    <w:p w:rsidR="00000000" w:rsidDel="00000000" w:rsidP="00000000" w:rsidRDefault="00000000" w:rsidRPr="00000000" w14:paraId="0000003F">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Dane przetwarzane będą do czasu istnienia podstawy do ich przetwarzania – czyli w przypadku udzielenia zgody do momentu jej cofnięcia, ograniczenia lub innych działań z Państwa strony ograniczających tę zgodę, w przypadku niezbędności danych do wykonania umowy – przez czas jej wykonywania, a w przypadku, gdy podstawą przetwarzania danych jest uzasadniony interes administratora – do czasu istnienia tego uzasadnionego interesu.</w:t>
      </w:r>
    </w:p>
    <w:p w:rsidR="00000000" w:rsidDel="00000000" w:rsidP="00000000" w:rsidRDefault="00000000" w:rsidRPr="00000000" w14:paraId="00000040">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Dane przestaną być przetwarzane w oparciu o którąkolwiek z wymienionych podstaw na Państwa żądanie.</w:t>
      </w:r>
    </w:p>
    <w:p w:rsidR="00000000" w:rsidDel="00000000" w:rsidP="00000000" w:rsidRDefault="00000000" w:rsidRPr="00000000" w14:paraId="00000041">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Macie Państwo prawo do:</w:t>
      </w:r>
    </w:p>
    <w:p w:rsidR="00000000" w:rsidDel="00000000" w:rsidP="00000000" w:rsidRDefault="00000000" w:rsidRPr="00000000" w14:paraId="00000042">
      <w:pPr>
        <w:numPr>
          <w:ilvl w:val="0"/>
          <w:numId w:val="7"/>
        </w:numPr>
        <w:spacing w:line="276" w:lineRule="auto"/>
        <w:ind w:left="720" w:hanging="360"/>
        <w:rPr>
          <w:rFonts w:ascii="Roboto" w:cs="Roboto" w:eastAsia="Roboto" w:hAnsi="Roboto"/>
        </w:rPr>
      </w:pPr>
      <w:r w:rsidDel="00000000" w:rsidR="00000000" w:rsidRPr="00000000">
        <w:rPr>
          <w:rFonts w:ascii="Roboto" w:cs="Roboto" w:eastAsia="Roboto" w:hAnsi="Roboto"/>
          <w:rtl w:val="0"/>
        </w:rPr>
        <w:t xml:space="preserve">Żądania dostępu do Państwa danych osobowych.</w:t>
      </w:r>
    </w:p>
    <w:p w:rsidR="00000000" w:rsidDel="00000000" w:rsidP="00000000" w:rsidRDefault="00000000" w:rsidRPr="00000000" w14:paraId="00000043">
      <w:pPr>
        <w:numPr>
          <w:ilvl w:val="0"/>
          <w:numId w:val="7"/>
        </w:numPr>
        <w:spacing w:line="276" w:lineRule="auto"/>
        <w:ind w:left="720" w:hanging="360"/>
        <w:rPr>
          <w:rFonts w:ascii="Roboto" w:cs="Roboto" w:eastAsia="Roboto" w:hAnsi="Roboto"/>
        </w:rPr>
      </w:pPr>
      <w:r w:rsidDel="00000000" w:rsidR="00000000" w:rsidRPr="00000000">
        <w:rPr>
          <w:rFonts w:ascii="Roboto" w:cs="Roboto" w:eastAsia="Roboto" w:hAnsi="Roboto"/>
          <w:rtl w:val="0"/>
        </w:rPr>
        <w:t xml:space="preserve">Sprostowania danych – jeśli są błędne lub nieaktualne.</w:t>
      </w:r>
    </w:p>
    <w:p w:rsidR="00000000" w:rsidDel="00000000" w:rsidP="00000000" w:rsidRDefault="00000000" w:rsidRPr="00000000" w14:paraId="00000044">
      <w:pPr>
        <w:numPr>
          <w:ilvl w:val="0"/>
          <w:numId w:val="7"/>
        </w:numPr>
        <w:spacing w:line="276" w:lineRule="auto"/>
        <w:ind w:left="720" w:hanging="360"/>
        <w:rPr>
          <w:rFonts w:ascii="Roboto" w:cs="Roboto" w:eastAsia="Roboto" w:hAnsi="Roboto"/>
        </w:rPr>
      </w:pPr>
      <w:r w:rsidDel="00000000" w:rsidR="00000000" w:rsidRPr="00000000">
        <w:rPr>
          <w:rFonts w:ascii="Roboto" w:cs="Roboto" w:eastAsia="Roboto" w:hAnsi="Roboto"/>
          <w:rtl w:val="0"/>
        </w:rPr>
        <w:t xml:space="preserve">Usunięcia lub ograniczenia ich przetwarzania.</w:t>
      </w:r>
    </w:p>
    <w:p w:rsidR="00000000" w:rsidDel="00000000" w:rsidP="00000000" w:rsidRDefault="00000000" w:rsidRPr="00000000" w14:paraId="00000045">
      <w:pPr>
        <w:numPr>
          <w:ilvl w:val="0"/>
          <w:numId w:val="7"/>
        </w:numPr>
        <w:spacing w:line="276" w:lineRule="auto"/>
        <w:ind w:left="720" w:hanging="360"/>
        <w:rPr>
          <w:rFonts w:ascii="Roboto" w:cs="Roboto" w:eastAsia="Roboto" w:hAnsi="Roboto"/>
        </w:rPr>
      </w:pPr>
      <w:r w:rsidDel="00000000" w:rsidR="00000000" w:rsidRPr="00000000">
        <w:rPr>
          <w:rFonts w:ascii="Roboto" w:cs="Roboto" w:eastAsia="Roboto" w:hAnsi="Roboto"/>
          <w:rtl w:val="0"/>
        </w:rPr>
        <w:t xml:space="preserve">Przeniesienia danych do innego administratora.</w:t>
      </w:r>
    </w:p>
    <w:p w:rsidR="00000000" w:rsidDel="00000000" w:rsidP="00000000" w:rsidRDefault="00000000" w:rsidRPr="00000000" w14:paraId="00000046">
      <w:pPr>
        <w:numPr>
          <w:ilvl w:val="0"/>
          <w:numId w:val="7"/>
        </w:numPr>
        <w:spacing w:line="276" w:lineRule="auto"/>
        <w:ind w:left="720" w:hanging="360"/>
        <w:rPr>
          <w:rFonts w:ascii="Roboto" w:cs="Roboto" w:eastAsia="Roboto" w:hAnsi="Roboto"/>
        </w:rPr>
      </w:pPr>
      <w:r w:rsidDel="00000000" w:rsidR="00000000" w:rsidRPr="00000000">
        <w:rPr>
          <w:rFonts w:ascii="Roboto" w:cs="Roboto" w:eastAsia="Roboto" w:hAnsi="Roboto"/>
          <w:rtl w:val="0"/>
        </w:rPr>
        <w:t xml:space="preserve">Zgłoszenia sprzeciwu wobec ich przetwarzania.</w:t>
      </w:r>
    </w:p>
    <w:p w:rsidR="00000000" w:rsidDel="00000000" w:rsidP="00000000" w:rsidRDefault="00000000" w:rsidRPr="00000000" w14:paraId="00000047">
      <w:pPr>
        <w:numPr>
          <w:ilvl w:val="0"/>
          <w:numId w:val="7"/>
        </w:numPr>
        <w:spacing w:line="276" w:lineRule="auto"/>
        <w:ind w:left="720" w:hanging="360"/>
        <w:rPr>
          <w:rFonts w:ascii="Roboto" w:cs="Roboto" w:eastAsia="Roboto" w:hAnsi="Roboto"/>
        </w:rPr>
      </w:pPr>
      <w:r w:rsidDel="00000000" w:rsidR="00000000" w:rsidRPr="00000000">
        <w:rPr>
          <w:rFonts w:ascii="Roboto" w:cs="Roboto" w:eastAsia="Roboto" w:hAnsi="Roboto"/>
          <w:rtl w:val="0"/>
        </w:rPr>
        <w:t xml:space="preserve">Wniesienia skargi do organu nadzorczego.</w:t>
      </w:r>
    </w:p>
    <w:p w:rsidR="00000000" w:rsidDel="00000000" w:rsidP="00000000" w:rsidRDefault="00000000" w:rsidRPr="00000000" w14:paraId="00000048">
      <w:pPr>
        <w:numPr>
          <w:ilvl w:val="0"/>
          <w:numId w:val="7"/>
        </w:numPr>
        <w:spacing w:line="276" w:lineRule="auto"/>
        <w:ind w:left="720" w:hanging="360"/>
        <w:rPr>
          <w:rFonts w:ascii="Roboto" w:cs="Roboto" w:eastAsia="Roboto" w:hAnsi="Roboto"/>
        </w:rPr>
      </w:pPr>
      <w:r w:rsidDel="00000000" w:rsidR="00000000" w:rsidRPr="00000000">
        <w:rPr>
          <w:rFonts w:ascii="Roboto" w:cs="Roboto" w:eastAsia="Roboto" w:hAnsi="Roboto"/>
          <w:rtl w:val="0"/>
        </w:rPr>
        <w:t xml:space="preserve">Jeśli dane są przetwarzane na podstawie udzielonej zgody macie Państwo prawo do jej wycofania. Uprawnienia powyższe przysługują także w przypadku prawidłowego przetwarzania danych przez administratora.</w:t>
      </w:r>
    </w:p>
    <w:p w:rsidR="00000000" w:rsidDel="00000000" w:rsidP="00000000" w:rsidRDefault="00000000" w:rsidRPr="00000000" w14:paraId="00000049">
      <w:pPr>
        <w:numPr>
          <w:ilvl w:val="0"/>
          <w:numId w:val="10"/>
        </w:numPr>
        <w:spacing w:line="276" w:lineRule="auto"/>
        <w:ind w:left="360"/>
        <w:rPr>
          <w:rFonts w:ascii="Roboto" w:cs="Roboto" w:eastAsia="Roboto" w:hAnsi="Roboto"/>
        </w:rPr>
      </w:pPr>
      <w:r w:rsidDel="00000000" w:rsidR="00000000" w:rsidRPr="00000000">
        <w:rPr>
          <w:rFonts w:ascii="Roboto" w:cs="Roboto" w:eastAsia="Roboto" w:hAnsi="Roboto"/>
          <w:rtl w:val="0"/>
        </w:rPr>
        <w:t xml:space="preserve">Na naszych stronach internetowych używamy technologii, takich jak pliki cookie służących do zbierania i przetwarzania danych osobowych oraz danych eksploatacyjnych w celu personalizowania udostępnianych treści oraz analizowania ruchu na naszych stronach.</w:t>
      </w:r>
    </w:p>
    <w:p w:rsidR="00000000" w:rsidDel="00000000" w:rsidP="00000000" w:rsidRDefault="00000000" w:rsidRPr="00000000" w14:paraId="0000004A">
      <w:pPr>
        <w:numPr>
          <w:ilvl w:val="0"/>
          <w:numId w:val="10"/>
        </w:numPr>
        <w:spacing w:after="46.000000000000014" w:line="276" w:lineRule="auto"/>
        <w:ind w:left="360"/>
        <w:rPr>
          <w:rFonts w:ascii="Roboto" w:cs="Roboto" w:eastAsia="Roboto" w:hAnsi="Roboto"/>
        </w:rPr>
      </w:pPr>
      <w:r w:rsidDel="00000000" w:rsidR="00000000" w:rsidRPr="00000000">
        <w:rPr>
          <w:rFonts w:ascii="Roboto" w:cs="Roboto" w:eastAsia="Roboto" w:hAnsi="Roboto"/>
          <w:rtl w:val="0"/>
        </w:rPr>
        <w:t xml:space="preserve">W oparciu o Państwa dane osobowe nie będą podejmowane wobec Państwa zautomatyzowane decyzje, w tym decyzje będące wynikiem profilowania.</w:t>
      </w:r>
    </w:p>
    <w:p w:rsidR="00000000" w:rsidDel="00000000" w:rsidP="00000000" w:rsidRDefault="00000000" w:rsidRPr="00000000" w14:paraId="0000004B">
      <w:pPr>
        <w:widowControl w:val="0"/>
        <w:spacing w:before="46.000000000000014" w:line="269" w:lineRule="auto"/>
        <w:ind w:left="1" w:right="5" w:firstLine="6"/>
        <w:jc w:val="both"/>
        <w:rPr>
          <w:rFonts w:ascii="Roboto" w:cs="Roboto" w:eastAsia="Roboto" w:hAnsi="Roboto"/>
        </w:rPr>
      </w:pPr>
      <w:r w:rsidDel="00000000" w:rsidR="00000000" w:rsidRPr="00000000">
        <w:rPr>
          <w:rtl w:val="0"/>
        </w:rPr>
      </w:r>
    </w:p>
    <w:p w:rsidR="00000000" w:rsidDel="00000000" w:rsidP="00000000" w:rsidRDefault="00000000" w:rsidRPr="00000000" w14:paraId="0000004C">
      <w:pPr>
        <w:widowControl w:val="0"/>
        <w:spacing w:before="11.6900634765625" w:line="269.891996383667" w:lineRule="auto"/>
        <w:ind w:left="364.1999816894531" w:right="25.615234375" w:hanging="345"/>
        <w:rPr>
          <w:rFonts w:ascii="Roboto" w:cs="Roboto" w:eastAsia="Roboto" w:hAnsi="Roboto"/>
          <w:b w:val="1"/>
        </w:rPr>
      </w:pPr>
      <w:r w:rsidDel="00000000" w:rsidR="00000000" w:rsidRPr="00000000">
        <w:rPr>
          <w:rtl w:val="0"/>
        </w:rPr>
      </w:r>
    </w:p>
    <w:p w:rsidR="00000000" w:rsidDel="00000000" w:rsidP="00000000" w:rsidRDefault="00000000" w:rsidRPr="00000000" w14:paraId="0000004D">
      <w:pPr>
        <w:rPr>
          <w:rFonts w:ascii="Roboto" w:cs="Roboto" w:eastAsia="Roboto" w:hAnsi="Robo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79" w:hanging="360"/>
      </w:pPr>
      <w:rPr/>
    </w:lvl>
    <w:lvl w:ilvl="1">
      <w:start w:val="1"/>
      <w:numFmt w:val="lowerLetter"/>
      <w:lvlText w:val="%2)"/>
      <w:lvlJc w:val="left"/>
      <w:pPr>
        <w:ind w:left="1099" w:hanging="360"/>
      </w:pPr>
      <w:rPr/>
    </w:lvl>
    <w:lvl w:ilvl="2">
      <w:start w:val="1"/>
      <w:numFmt w:val="lowerRoman"/>
      <w:lvlText w:val="%3."/>
      <w:lvlJc w:val="right"/>
      <w:pPr>
        <w:ind w:left="1819" w:hanging="180"/>
      </w:pPr>
      <w:rPr/>
    </w:lvl>
    <w:lvl w:ilvl="3">
      <w:start w:val="1"/>
      <w:numFmt w:val="decimal"/>
      <w:lvlText w:val="%4."/>
      <w:lvlJc w:val="left"/>
      <w:pPr>
        <w:ind w:left="2539" w:hanging="360"/>
      </w:pPr>
      <w:rPr/>
    </w:lvl>
    <w:lvl w:ilvl="4">
      <w:start w:val="1"/>
      <w:numFmt w:val="lowerLetter"/>
      <w:lvlText w:val="%5."/>
      <w:lvlJc w:val="left"/>
      <w:pPr>
        <w:ind w:left="3259" w:hanging="360"/>
      </w:pPr>
      <w:rPr/>
    </w:lvl>
    <w:lvl w:ilvl="5">
      <w:start w:val="1"/>
      <w:numFmt w:val="lowerRoman"/>
      <w:lvlText w:val="%6."/>
      <w:lvlJc w:val="right"/>
      <w:pPr>
        <w:ind w:left="3979" w:hanging="180"/>
      </w:pPr>
      <w:rPr/>
    </w:lvl>
    <w:lvl w:ilvl="6">
      <w:start w:val="1"/>
      <w:numFmt w:val="decimal"/>
      <w:lvlText w:val="%7."/>
      <w:lvlJc w:val="left"/>
      <w:pPr>
        <w:ind w:left="4699" w:hanging="360"/>
      </w:pPr>
      <w:rPr/>
    </w:lvl>
    <w:lvl w:ilvl="7">
      <w:start w:val="1"/>
      <w:numFmt w:val="lowerLetter"/>
      <w:lvlText w:val="%8."/>
      <w:lvlJc w:val="left"/>
      <w:pPr>
        <w:ind w:left="5419" w:hanging="360"/>
      </w:pPr>
      <w:rPr/>
    </w:lvl>
    <w:lvl w:ilvl="8">
      <w:start w:val="1"/>
      <w:numFmt w:val="lowerRoman"/>
      <w:lvlText w:val="%9."/>
      <w:lvlJc w:val="right"/>
      <w:pPr>
        <w:ind w:left="6139"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379" w:hanging="360"/>
      </w:pPr>
      <w:rPr/>
    </w:lvl>
    <w:lvl w:ilvl="1">
      <w:start w:val="1"/>
      <w:numFmt w:val="lowerLetter"/>
      <w:lvlText w:val="%2)"/>
      <w:lvlJc w:val="left"/>
      <w:pPr>
        <w:ind w:left="1099" w:hanging="360"/>
      </w:pPr>
      <w:rPr>
        <w:color w:val="000000"/>
      </w:rPr>
    </w:lvl>
    <w:lvl w:ilvl="2">
      <w:start w:val="1"/>
      <w:numFmt w:val="lowerRoman"/>
      <w:lvlText w:val="%3."/>
      <w:lvlJc w:val="right"/>
      <w:pPr>
        <w:ind w:left="1819" w:hanging="180"/>
      </w:pPr>
      <w:rPr/>
    </w:lvl>
    <w:lvl w:ilvl="3">
      <w:start w:val="1"/>
      <w:numFmt w:val="decimal"/>
      <w:lvlText w:val="%4."/>
      <w:lvlJc w:val="left"/>
      <w:pPr>
        <w:ind w:left="2539" w:hanging="360"/>
      </w:pPr>
      <w:rPr/>
    </w:lvl>
    <w:lvl w:ilvl="4">
      <w:start w:val="1"/>
      <w:numFmt w:val="lowerLetter"/>
      <w:lvlText w:val="%5."/>
      <w:lvlJc w:val="left"/>
      <w:pPr>
        <w:ind w:left="3259" w:hanging="360"/>
      </w:pPr>
      <w:rPr/>
    </w:lvl>
    <w:lvl w:ilvl="5">
      <w:start w:val="1"/>
      <w:numFmt w:val="lowerRoman"/>
      <w:lvlText w:val="%6."/>
      <w:lvlJc w:val="right"/>
      <w:pPr>
        <w:ind w:left="3979" w:hanging="180"/>
      </w:pPr>
      <w:rPr/>
    </w:lvl>
    <w:lvl w:ilvl="6">
      <w:start w:val="1"/>
      <w:numFmt w:val="decimal"/>
      <w:lvlText w:val="%7."/>
      <w:lvlJc w:val="left"/>
      <w:pPr>
        <w:ind w:left="4699" w:hanging="360"/>
      </w:pPr>
      <w:rPr/>
    </w:lvl>
    <w:lvl w:ilvl="7">
      <w:start w:val="1"/>
      <w:numFmt w:val="lowerLetter"/>
      <w:lvlText w:val="%8."/>
      <w:lvlJc w:val="left"/>
      <w:pPr>
        <w:ind w:left="5419" w:hanging="360"/>
      </w:pPr>
      <w:rPr/>
    </w:lvl>
    <w:lvl w:ilvl="8">
      <w:start w:val="1"/>
      <w:numFmt w:val="lowerRoman"/>
      <w:lvlText w:val="%9."/>
      <w:lvlJc w:val="right"/>
      <w:pPr>
        <w:ind w:left="6139"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372" w:hanging="360"/>
      </w:pPr>
      <w:rPr/>
    </w:lvl>
    <w:lvl w:ilvl="1">
      <w:start w:val="1"/>
      <w:numFmt w:val="lowerLetter"/>
      <w:lvlText w:val="%2."/>
      <w:lvlJc w:val="left"/>
      <w:pPr>
        <w:ind w:left="1092" w:hanging="360"/>
      </w:pPr>
      <w:rPr/>
    </w:lvl>
    <w:lvl w:ilvl="2">
      <w:start w:val="1"/>
      <w:numFmt w:val="lowerRoman"/>
      <w:lvlText w:val="%3."/>
      <w:lvlJc w:val="right"/>
      <w:pPr>
        <w:ind w:left="1812" w:hanging="180"/>
      </w:pPr>
      <w:rPr/>
    </w:lvl>
    <w:lvl w:ilvl="3">
      <w:start w:val="1"/>
      <w:numFmt w:val="decimal"/>
      <w:lvlText w:val="%4."/>
      <w:lvlJc w:val="left"/>
      <w:pPr>
        <w:ind w:left="2532" w:hanging="360"/>
      </w:pPr>
      <w:rPr/>
    </w:lvl>
    <w:lvl w:ilvl="4">
      <w:start w:val="1"/>
      <w:numFmt w:val="lowerLetter"/>
      <w:lvlText w:val="%5."/>
      <w:lvlJc w:val="left"/>
      <w:pPr>
        <w:ind w:left="3252" w:hanging="360"/>
      </w:pPr>
      <w:rPr/>
    </w:lvl>
    <w:lvl w:ilvl="5">
      <w:start w:val="1"/>
      <w:numFmt w:val="lowerRoman"/>
      <w:lvlText w:val="%6."/>
      <w:lvlJc w:val="right"/>
      <w:pPr>
        <w:ind w:left="3972" w:hanging="180"/>
      </w:pPr>
      <w:rPr/>
    </w:lvl>
    <w:lvl w:ilvl="6">
      <w:start w:val="1"/>
      <w:numFmt w:val="decimal"/>
      <w:lvlText w:val="%7."/>
      <w:lvlJc w:val="left"/>
      <w:pPr>
        <w:ind w:left="4692" w:hanging="360"/>
      </w:pPr>
      <w:rPr/>
    </w:lvl>
    <w:lvl w:ilvl="7">
      <w:start w:val="1"/>
      <w:numFmt w:val="lowerLetter"/>
      <w:lvlText w:val="%8."/>
      <w:lvlJc w:val="left"/>
      <w:pPr>
        <w:ind w:left="5412" w:hanging="360"/>
      </w:pPr>
      <w:rPr/>
    </w:lvl>
    <w:lvl w:ilvl="8">
      <w:start w:val="1"/>
      <w:numFmt w:val="lowerRoman"/>
      <w:lvlText w:val="%9."/>
      <w:lvlJc w:val="right"/>
      <w:pPr>
        <w:ind w:left="6132" w:hanging="180"/>
      </w:pPr>
      <w:rPr/>
    </w:lvl>
  </w:abstractNum>
  <w:abstractNum w:abstractNumId="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mwolnicka@galeriaopole.pl" TargetMode="External"/><Relationship Id="rId7" Type="http://schemas.openxmlformats.org/officeDocument/2006/relationships/hyperlink" Target="mailto:mwolnicka@galeriaopole.pl" TargetMode="External"/><Relationship Id="rId8" Type="http://schemas.openxmlformats.org/officeDocument/2006/relationships/hyperlink" Target="mailto:iod@galeriaopole.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